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1" w:type="dxa"/>
        <w:tblCellSpacing w:w="0" w:type="dxa"/>
        <w:tblInd w:w="-11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911"/>
      </w:tblGrid>
      <w:tr w:rsidR="00987EFE" w:rsidRPr="00987EFE" w:rsidTr="00987EFE">
        <w:trPr>
          <w:trHeight w:val="11190"/>
          <w:tblCellSpacing w:w="0" w:type="dxa"/>
        </w:trPr>
        <w:tc>
          <w:tcPr>
            <w:tcW w:w="10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7EFE" w:rsidRPr="00987EFE" w:rsidRDefault="00987EFE" w:rsidP="00987EFE">
            <w:pPr>
              <w:pageBreakBefore/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ОБРАЗЕЦ </w:t>
            </w: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ДОГОВОР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ОКАЗАНИЕ ПЛАТНЫХ МЕДИЦИНСКИХ УСЛУГ 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ind w:left="-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Казань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  <w:proofErr w:type="gramEnd"/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______” ______________________ 2024г.</w:t>
            </w:r>
          </w:p>
          <w:p w:rsidR="00987EFE" w:rsidRDefault="00987EFE" w:rsidP="00987EFE">
            <w:pPr>
              <w:pBdr>
                <w:bottom w:val="single" w:sz="12" w:space="1" w:color="auto"/>
              </w:pBdr>
              <w:spacing w:before="100" w:beforeAutospacing="1"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автономное учреждение здравоохранения «Городская поликлиника № 20» г. Казани, сокращенное название - ГАУЗ «Городская поликлиника № 20», именуемое в дальнейшем «Исполнитель», в лице юрисконсульта Масленниковой М.Б., действующей на основании Приказа главного врача ГАУЗ «Городская поликлиника № 20» от 29.08.2023 № 234 «О наделении правом подписи», лицензии на осуществление медицинской деятельности Л041-01181-16/00326664, выданной Министерством здравоохранения Республики Татарстан бессрочно 27.06.2019г., являющееся заказчиком медицинской услуги у: государственного автономного учреждение здравоохранения «Республиканский клинический наркологический диспансер Министерства здравоохранения Республики Татарстан»; сокращённое наименование - ГАУЗ «РКНД МЗ РТ»; 420061, Россия, Республика Татарстан, г. Казань, ул. Сеченова, д.6, лицензия на осуществление медицинской деятельности Л041-01181-16/00575093 выдана бессрочно 06.02.2020г.; государственного автономного учреждение здравоохранения «Республиканская клиническая психиатрическая больница министерства здравоохранения Республики Татарстан </w:t>
            </w:r>
            <w:proofErr w:type="spellStart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им.акад</w:t>
            </w:r>
            <w:proofErr w:type="spellEnd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В.М. Бехтерева» сокращенное название - ГАУЗ «РКПБ </w:t>
            </w:r>
            <w:proofErr w:type="spellStart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им.акад</w:t>
            </w:r>
            <w:proofErr w:type="spellEnd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В.М. Бехтерева», 420061, Республика Татарстан, </w:t>
            </w:r>
            <w:proofErr w:type="spellStart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г.Казань</w:t>
            </w:r>
            <w:proofErr w:type="spellEnd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Н.Ершова</w:t>
            </w:r>
            <w:proofErr w:type="spellEnd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д.49, лицензия на осуществление медицинской деятельности № Л0 41-01181-16/00328899, выдана бессрочно 12.11.2020г. Лицензии выданы МЗ РТ, г. Казань, ул. Островского, д. 11/6, т. 231-79-98 с одной стороны и</w:t>
            </w:r>
          </w:p>
          <w:p w:rsidR="00987EFE" w:rsidRPr="00987EFE" w:rsidRDefault="00987EFE" w:rsidP="00987EFE">
            <w:pPr>
              <w:pBdr>
                <w:bottom w:val="single" w:sz="12" w:space="1" w:color="auto"/>
              </w:pBdr>
              <w:spacing w:before="100" w:beforeAutospacing="1"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</w:t>
            </w:r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именуемый (</w:t>
            </w:r>
            <w:proofErr w:type="spellStart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в дальнейшем «Потребитель», с другой стороны, далее совместно именуемые «Стороны», заключили настоящий договор (в дальнейшем – «Договор») о нижеследующем.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Предмет и общие условия договора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Исполнитель обязуется оказать Потребителю медицинские услуги согласно перечню видов медицинской деятельности, осуществление которых разрешено Исполнителю лицензией, а Потребитель их оплатить</w:t>
            </w:r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Потребитель ознакомлен с общим перечнем оказываемых Исполнителем услуг. Конкретный объем медицинских услуг указывается в Смете, являющ</w:t>
            </w: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имся неотъемлемой частью настоящего Договора.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Исполнитель обязуется приступить к оказанию медицинских услуг, предусмотренных Договором с момента его подписания и завершить их оказание в срок, разумно определяемый врачом с учетом объема и сложности необходимого лечения, а также в зависимости от состояния здоровья пациента в момент оказания медицинской услуги.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Потребитель оплачивает оказанные услуги в полном объеме в порядке и сроки, предусмотренные настоящим Договором в соответствии с прейскурантом цен (далее-Прейскурант) Исполнителя.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Исполнитель информирует Потребителя об обстоятельствах, которые могут привести к увеличению объема и стоимости оказываемых медицинских услуг.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 Объем медицинских услуг Заказчик устанавливает индивидуально по запросу Потребителя.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На момент подписания настоящего договора Исполнитель уведомил Потребителя в доступной форме о возможности бесплатного получения соответствующих видов и объёмов медицинской помощи в рамках программ государственных и территориальных гарантий.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 Информированное добровольное согласие Потребителя (законного представителя Потребителя) на получение медицинских услуг является Приложением к настоящему Договору.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 Исполнитель уведомляет Потребителя о том, что несоблюдение указаний (рекомендаций) Исполнителя, в том числе назначенного режима лечения, может снизить качество предоставляемой медицинской услуги, повлечь за собой невозможность ее завершения в срок.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 Срок предоставления платных медицинских услуг устанавливается договором в зависимости от индивидуального объема оказываемых услуг не более 14 календарных дней.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Права и обязанности Сторон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2.1.Исполнитель обязан: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Оказать Потребителю платные медицинские услуги в соответствии с Перечнем оказываемых платных медицинских услуг.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Предупредить Потребителя о необходимости предоставления на возмездной основе дополнительных медицинских услуг, не предусмотренных Договором с оформлением Дополнительного соглашения к Договору.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После исполнения Договора по запросу Потребителя (Заказчика) бесплатно выдает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 в течение 5 рабочих дней.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Исполнитель имеет право: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 Отказаться от исполнения настоящего договора при неисполнении Потребителем правил внутреннего распорядка лечебного учреждения, рекомендаций и назначений специалистов и нарушений режима работы учреждения.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Потребитель обязан: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 Заблаговременно ознакомиться с порядком и условиями предоставления платных медицинских услуг по настоящему договору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 Оплатить оказанные медицинские услуги согласно Прейскуранту в размере и в сроки, установленные настоящим договором.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2.4. Потребитель имеет право: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2.4.1. Получать медицинские услуги в соответствии с требованиями действующего законодательства.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2.4.2. В доступной для него форме получить информацию о своих правах, обязанностях, состоянии своего здоровья.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Порядок и форма расчётов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Расчёты между Сторонами осуществляются наличными или через терминалы оплаты через кассу Исполнителя, расположенную по адресу: 420100, г. Казань, ул. Сахарова, д. 23, по факту оказания платных медицинских услуг.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При прекращении оказания медицинских услуг по инициативе Потребителя, Потребитель обязуется оплатить Исполнителю фактически понесённые расходы.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Ответственность Сторон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 Стороны несут ответственность за исполнение (неисполнение) условий Договора в соответствии с действующим законодательством.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Срок действия договора и условия прекращения договора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Настоящий договор вступает в силу с момента подписания Сторонами, действует до исполнения Сторонами своих обязательств, и может быть расторгнут досрочно по инициативе любой стороны после удовлетворения взаимных претензий.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Добровольные информированные согласия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 Потребитель, подписавший настоящий договор, информировано соглашается с добровольностью и альтернативностью прохождения медицинских услуг и связанных с ним медицинских вмешательств, отрицает употребление наркотических средств, психотропных веществ и их производных, даёт Исполнителю своё согласие на все способы обработки персональных данных всех категорий и видов,</w:t>
            </w:r>
          </w:p>
          <w:p w:rsidR="00987EFE" w:rsidRPr="00987EFE" w:rsidRDefault="00987EFE" w:rsidP="00987EFE">
            <w:pPr>
              <w:spacing w:before="100" w:beforeAutospacing="1" w:after="142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7EFE" w:rsidRPr="00987EFE" w:rsidTr="00987EFE">
        <w:trPr>
          <w:trHeight w:val="10995"/>
          <w:tblCellSpacing w:w="0" w:type="dxa"/>
        </w:trPr>
        <w:tc>
          <w:tcPr>
            <w:tcW w:w="109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предусмотренных</w:t>
            </w:r>
            <w:proofErr w:type="gramEnd"/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п.3 ст.3 152-ФЗ в ред. от 02.07.2021 г, в автоматизированной системе и без использования средств автоматизации, и необходимые для выполнения Исполнителем условий настоящего договора.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 Согласие Потребителя на обработку персональных данных действует до даты, следующей за датой его отзыва Потребителем в простой письменной форме, не являющейся частью настоящего договора.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Прочие условия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Стороны заявляют о намерении решать спорные вопросы по настоящему договору дружеским путём при проведении двусторонних переговоров. При невозможности решения спорных вопросов путём двусторонних переговоров спор между сторонами решается в установленном законом порядке.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 Любая из сторон освобождается от ответственности за выполнение обязательств по настоящему договору, если невозможность их выполнения явилась результатом возникновения обстоятельств непреодолимой силы. Каждая из сторон обязана в случае возникновения таких обстоятельств уведомить другую сторону об их насту</w:t>
            </w:r>
            <w:bookmarkStart w:id="0" w:name="_GoBack"/>
            <w:bookmarkEnd w:id="0"/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плении не позднее, чем в трёхдневный срок после их возникновения. Критерием форс-мажорности возникших обстоятельств являются справки, либо иные документы, выдаваемые компетентными органами.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Настоящий договор составлен в двух экземплярах, имеющих одинаковую юридическую силу, по одному экземпляру для каждой из Сторон.</w:t>
            </w:r>
          </w:p>
          <w:p w:rsidR="00987EFE" w:rsidRPr="00987EFE" w:rsidRDefault="00987EFE" w:rsidP="00987EFE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Адреса, реквизиты и подписи Сторон</w:t>
            </w:r>
          </w:p>
          <w:tbl>
            <w:tblPr>
              <w:tblW w:w="12329" w:type="dxa"/>
              <w:tblCellSpacing w:w="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4391"/>
              <w:gridCol w:w="7938"/>
            </w:tblGrid>
            <w:tr w:rsidR="00987EFE" w:rsidRPr="00987EFE" w:rsidTr="00987EFE">
              <w:trPr>
                <w:trHeight w:val="3345"/>
                <w:tblCellSpacing w:w="0" w:type="dxa"/>
              </w:trPr>
              <w:tc>
                <w:tcPr>
                  <w:tcW w:w="43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Исполнитель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ГАУЗ «Городская поликлиника № 20»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420140: г. Казань, ул. </w:t>
                  </w:r>
                  <w:proofErr w:type="spell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Ломжинская</w:t>
                  </w:r>
                  <w:proofErr w:type="spell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д.5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Тел. 276-46-71; </w:t>
                  </w: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e</w:t>
                  </w: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mail</w:t>
                  </w: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: </w:t>
                  </w:r>
                  <w:proofErr w:type="spell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gorpol</w:t>
                  </w:r>
                  <w:proofErr w:type="spell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</w:t>
                  </w:r>
                  <w:proofErr w:type="spell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kzn</w:t>
                  </w:r>
                  <w:proofErr w:type="spell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@</w:t>
                  </w:r>
                  <w:proofErr w:type="spell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tatar</w:t>
                  </w:r>
                  <w:proofErr w:type="spell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  <w:proofErr w:type="spell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ru</w:t>
                  </w:r>
                  <w:proofErr w:type="spellEnd"/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ИНН 1660025275 КПП 166001001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ОГРН 1021603627320 БИК 049205805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Юрисконсульт 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Масленникова М.Б.</w:t>
                  </w:r>
                </w:p>
              </w:tc>
              <w:tc>
                <w:tcPr>
                  <w:tcW w:w="793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Ф.И.О. _______________________________________________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_____________________________________________________________________________________________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рождения __________________________________________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Паспорт: _______________ № 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Выдан: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регистрации: ___________________________________________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ind w:left="425" w:right="142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Телефон: ____________________________________________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ind w:left="42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________________________ Подпись</w:t>
                  </w:r>
                </w:p>
              </w:tc>
            </w:tr>
          </w:tbl>
          <w:p w:rsidR="00987EFE" w:rsidRPr="00987EFE" w:rsidRDefault="00987EFE" w:rsidP="00987EFE">
            <w:pPr>
              <w:spacing w:before="100" w:beforeAutospacing="1" w:after="0" w:line="1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EFE" w:rsidRPr="00987EFE" w:rsidRDefault="00987EFE" w:rsidP="00987EFE">
            <w:pPr>
              <w:spacing w:before="100" w:beforeAutospacing="1" w:after="0" w:line="1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Смета предоставляемых Потребителю платных медицинских услуг</w:t>
            </w:r>
          </w:p>
          <w:tbl>
            <w:tblPr>
              <w:tblW w:w="10903" w:type="dxa"/>
              <w:tblCellSpacing w:w="0" w:type="dxa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555"/>
              <w:gridCol w:w="719"/>
              <w:gridCol w:w="1712"/>
              <w:gridCol w:w="2956"/>
              <w:gridCol w:w="1134"/>
              <w:gridCol w:w="837"/>
              <w:gridCol w:w="864"/>
              <w:gridCol w:w="992"/>
              <w:gridCol w:w="1134"/>
            </w:tblGrid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7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Код</w:t>
                  </w:r>
                </w:p>
              </w:tc>
              <w:tc>
                <w:tcPr>
                  <w:tcW w:w="17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Код услуги по ФН</w:t>
                  </w:r>
                </w:p>
              </w:tc>
              <w:tc>
                <w:tcPr>
                  <w:tcW w:w="29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8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Кол -во</w:t>
                  </w:r>
                </w:p>
              </w:tc>
              <w:tc>
                <w:tcPr>
                  <w:tcW w:w="86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Цена, руб.</w:t>
                  </w: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28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Сумма, руб.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Отметка о выполнении (да/нет)</w:t>
                  </w: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tabs>
                      <w:tab w:val="left" w:pos="3230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57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  <w:tcMar>
                    <w:top w:w="0" w:type="dxa"/>
                    <w:left w:w="28" w:type="dxa"/>
                    <w:bottom w:w="28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987EFE" w:rsidRPr="00987EFE" w:rsidTr="00987EFE">
              <w:trPr>
                <w:tblCellSpacing w:w="0" w:type="dxa"/>
              </w:trPr>
              <w:tc>
                <w:tcPr>
                  <w:tcW w:w="555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1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56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987EFE" w:rsidRPr="00987EFE" w:rsidRDefault="00987EFE" w:rsidP="00987EF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987EFE" w:rsidRPr="00987EFE" w:rsidRDefault="00987EFE" w:rsidP="00987EFE">
            <w:pPr>
              <w:spacing w:before="100" w:beforeAutospacing="1" w:after="0" w:line="1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344" w:type="dxa"/>
              <w:tblCellSpacing w:w="0" w:type="dx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5950"/>
              <w:gridCol w:w="4394"/>
            </w:tblGrid>
            <w:tr w:rsidR="00987EFE" w:rsidRPr="00987EFE" w:rsidTr="00987EFE">
              <w:trPr>
                <w:trHeight w:val="390"/>
                <w:tblCellSpacing w:w="0" w:type="dxa"/>
              </w:trPr>
              <w:tc>
                <w:tcPr>
                  <w:tcW w:w="59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 Исполнителя:</w:t>
                  </w:r>
                </w:p>
                <w:p w:rsidR="00987EFE" w:rsidRPr="00987EFE" w:rsidRDefault="00987EFE" w:rsidP="00987EFE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выполнение</w:t>
                  </w:r>
                  <w:proofErr w:type="gram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подтверждаю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Юрисконсульт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87EFE" w:rsidRPr="00987EFE" w:rsidRDefault="00987EFE" w:rsidP="00987EFE">
                  <w:pPr>
                    <w:spacing w:before="100" w:beforeAutospacing="1" w:after="0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Потребитель:</w:t>
                  </w:r>
                </w:p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получение</w:t>
                  </w:r>
                  <w:proofErr w:type="gramEnd"/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отмеченных услуг подтверждаю</w:t>
                  </w:r>
                </w:p>
              </w:tc>
            </w:tr>
            <w:tr w:rsidR="00987EFE" w:rsidRPr="00987EFE" w:rsidTr="00987EFE">
              <w:trPr>
                <w:trHeight w:val="390"/>
                <w:tblCellSpacing w:w="0" w:type="dxa"/>
              </w:trPr>
              <w:tc>
                <w:tcPr>
                  <w:tcW w:w="59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____________________________Масленникова М.Б.</w:t>
                  </w:r>
                </w:p>
              </w:tc>
              <w:tc>
                <w:tcPr>
                  <w:tcW w:w="439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87EFE" w:rsidRPr="00987EFE" w:rsidRDefault="00987EFE" w:rsidP="00987EFE">
                  <w:pPr>
                    <w:spacing w:before="100" w:beforeAutospacing="1" w:after="142"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______________________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____________</w:t>
                  </w:r>
                  <w:r w:rsidRPr="00987EF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/ _______________________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___________</w:t>
                  </w:r>
                </w:p>
              </w:tc>
            </w:tr>
          </w:tbl>
          <w:p w:rsidR="00987EFE" w:rsidRPr="00987EFE" w:rsidRDefault="00987EFE" w:rsidP="00987EFE">
            <w:pPr>
              <w:spacing w:before="100" w:beforeAutospacing="1" w:after="0" w:line="17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FD3" w:rsidRDefault="00AC4FD3"/>
    <w:sectPr w:rsidR="00AC4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C54"/>
    <w:rsid w:val="00987EFE"/>
    <w:rsid w:val="00AC4FD3"/>
    <w:rsid w:val="00CD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973E6-AC47-4401-B193-CA9D8033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0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1400</Words>
  <Characters>7986</Characters>
  <Application>Microsoft Office Word</Application>
  <DocSecurity>0</DocSecurity>
  <Lines>66</Lines>
  <Paragraphs>18</Paragraphs>
  <ScaleCrop>false</ScaleCrop>
  <Company/>
  <LinksUpToDate>false</LinksUpToDate>
  <CharactersWithSpaces>9368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2024-09-24T10:41:00Z</dcterms:created>
  <dcterms:modified xsi:type="dcterms:W3CDTF">2024-09-24T10:49:00Z</dcterms:modified>
</cp:coreProperties>
</file>